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2B" w:rsidRDefault="00E0272B">
      <w:pPr>
        <w:spacing w:after="0" w:line="240" w:lineRule="auto"/>
        <w:ind w:left="0" w:firstLine="0"/>
        <w:jc w:val="left"/>
      </w:pP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AB1419" w:rsidRDefault="00AB1419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</w:p>
    <w:p w:rsidR="003D37B2" w:rsidRDefault="003D37B2" w:rsidP="003D37B2">
      <w:pPr>
        <w:spacing w:after="0" w:line="240" w:lineRule="auto"/>
        <w:ind w:left="0" w:firstLine="0"/>
        <w:rPr>
          <w:b/>
          <w:sz w:val="24"/>
          <w:szCs w:val="24"/>
        </w:rPr>
      </w:pPr>
      <w:r w:rsidRPr="003D37B2">
        <w:rPr>
          <w:b/>
          <w:sz w:val="24"/>
          <w:szCs w:val="24"/>
        </w:rPr>
        <w:t xml:space="preserve">El IES N° 813 “Prof. Pablo </w:t>
      </w:r>
      <w:proofErr w:type="spellStart"/>
      <w:r w:rsidRPr="003D37B2">
        <w:rPr>
          <w:b/>
          <w:sz w:val="24"/>
          <w:szCs w:val="24"/>
        </w:rPr>
        <w:t>Luppi</w:t>
      </w:r>
      <w:proofErr w:type="spellEnd"/>
      <w:r w:rsidRPr="003D37B2">
        <w:rPr>
          <w:b/>
          <w:sz w:val="24"/>
          <w:szCs w:val="24"/>
        </w:rPr>
        <w:t xml:space="preserve">” realiza el llamado a concurso interno para la cobertura del rol de Coordinación </w:t>
      </w:r>
      <w:r w:rsidRPr="003D37B2">
        <w:rPr>
          <w:b/>
          <w:sz w:val="24"/>
          <w:szCs w:val="24"/>
        </w:rPr>
        <w:t>de</w:t>
      </w:r>
      <w:r w:rsidRPr="003D37B2">
        <w:rPr>
          <w:b/>
          <w:sz w:val="24"/>
          <w:szCs w:val="24"/>
        </w:rPr>
        <w:t>l</w:t>
      </w:r>
      <w:r w:rsidRPr="003D37B2">
        <w:rPr>
          <w:b/>
          <w:sz w:val="24"/>
          <w:szCs w:val="24"/>
        </w:rPr>
        <w:t xml:space="preserve"> Profesorado de Educación Especial </w:t>
      </w:r>
      <w:r w:rsidRPr="003D37B2">
        <w:rPr>
          <w:b/>
          <w:sz w:val="24"/>
          <w:szCs w:val="24"/>
        </w:rPr>
        <w:t xml:space="preserve">(8 </w:t>
      </w:r>
      <w:proofErr w:type="spellStart"/>
      <w:r w:rsidRPr="003D37B2">
        <w:rPr>
          <w:b/>
          <w:sz w:val="24"/>
          <w:szCs w:val="24"/>
        </w:rPr>
        <w:t>hs</w:t>
      </w:r>
      <w:proofErr w:type="spellEnd"/>
      <w:r w:rsidRPr="003D37B2">
        <w:rPr>
          <w:b/>
          <w:sz w:val="24"/>
          <w:szCs w:val="24"/>
        </w:rPr>
        <w:t>.</w:t>
      </w:r>
      <w:r w:rsidR="00435B34">
        <w:rPr>
          <w:b/>
          <w:sz w:val="24"/>
          <w:szCs w:val="24"/>
        </w:rPr>
        <w:t xml:space="preserve"> - suplente</w:t>
      </w:r>
      <w:r w:rsidRPr="003D37B2">
        <w:rPr>
          <w:b/>
          <w:sz w:val="24"/>
          <w:szCs w:val="24"/>
        </w:rPr>
        <w:t xml:space="preserve">) </w:t>
      </w:r>
    </w:p>
    <w:p w:rsidR="003D37B2" w:rsidRPr="003D37B2" w:rsidRDefault="003D37B2" w:rsidP="003D37B2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COORDINACIÓN DE CARRERAS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Es el área responsable de coordinar la labor académica de las carreras de Formación Docente, de Educación Técnica Superior; acordando criterios pedagógicos y organizativos con el Equipo Directivo y en función del proyecto educativo institucional. Funciona bajo la dependencia del/de la Secretario/a Académico/a.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El/la Coordinador/a de Carrera accede por voto directo de los/as docentes de esa carrera, según lo establezca cada ROI; el que podría incluir la participación de los/as estudiantes.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REQUISITOS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Para ser Coordinador/a de carrera se requiere: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Ser docente del IES en la carrera para la que se presenta.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Registrar antigüedad en la docencia de nivel superior, no menor a 5 (cinco) años.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Estar habilitado/a para desempeñar cargos públicos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Presentar una propuesta de trabajo que contenga un diagnóstico, una fundamentación, propósitos y acciones a corto, mediano y largo plazo.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DURACIÓN EN LA FUNCIÓN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spacing w:after="0" w:line="240" w:lineRule="auto"/>
        <w:ind w:left="0" w:firstLine="0"/>
      </w:pPr>
      <w:r>
        <w:t xml:space="preserve">Quien fuere designado/a Coordinador/a de carrera permanecerá en sus funciones durante 4 (cuatro) años con posibilidad de ser reelecto; al/a la que se le asignará una carga horaria mínima de 8 </w:t>
      </w:r>
      <w:proofErr w:type="spellStart"/>
      <w:r>
        <w:t>hs</w:t>
      </w:r>
      <w:proofErr w:type="spellEnd"/>
      <w:r>
        <w:t xml:space="preserve"> (ocho) horas cátedra. En función de la matrícula de estudiantes de la carrera, se puede solicitar a la DGES una ampliación de la carga horaria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Pr="003D37B2" w:rsidRDefault="003D37B2" w:rsidP="003D37B2">
      <w:pPr>
        <w:spacing w:after="0" w:line="240" w:lineRule="auto"/>
        <w:ind w:left="0" w:firstLine="0"/>
        <w:rPr>
          <w:b/>
        </w:rPr>
      </w:pPr>
      <w:r w:rsidRPr="003D37B2">
        <w:rPr>
          <w:b/>
        </w:rPr>
        <w:t xml:space="preserve">FUNCIONES DE LA COORDINACIÓN DE CARRERA </w:t>
      </w:r>
    </w:p>
    <w:p w:rsidR="003D37B2" w:rsidRDefault="003D37B2" w:rsidP="003D37B2">
      <w:pPr>
        <w:spacing w:after="0" w:line="240" w:lineRule="auto"/>
        <w:ind w:left="0"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Elaborar anualmente, en acuerdo con el/la Secretario/a Académico/a y los/as docentes de la carrera, un plan de Articulación Curricular que puede ser presentado a la DGES para la asignación de horas cátedra institucionales Suplente al equipo de docentes responsables del plan. </w:t>
      </w:r>
    </w:p>
    <w:p w:rsidR="003D37B2" w:rsidRDefault="003D37B2" w:rsidP="003D37B2">
      <w:pPr>
        <w:pStyle w:val="Prrafodelista"/>
        <w:spacing w:after="0" w:line="240" w:lineRule="auto"/>
        <w:ind w:firstLine="0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Articular el desarrollo de las unidades curriculares de su carrera y asesorar a los/as docentes en cuestiones pedagógico – didácticas.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Analizar y evaluar junto al/a la Secretario/a Académico/a, el desarrollo del proyecto presentado por los docentes de su carrera.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Promover y coordinar actividades académicas, curriculares y extracurriculares, para el fortalecimiento y mejoramiento de la formación inicial y permanente.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Promover y coordinar acciones de evaluación del diseño curricular y su desarrollo.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Colaborar con la Oficina de Estudiantes en el seguimiento de las diferentes trayectorias formativas de los/as estudiantes, y promover acciones para favorecer el ingreso permanencia y egreso.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lastRenderedPageBreak/>
        <w:t xml:space="preserve">Elaborar anualmente mecanismos de consulta a los/as estudiantes sobre el desarrollo de las unidades curriculares. Asimismo debe informar al docente el resultado de esa consulta y entregar al Secretario Académico.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Conformar equipo de trabajo con las otras coordinaciones, en el marco del proyecto educativo institucional y jurisdiccional.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Asesorar en el tratamiento de las solicitudes de equivalencia de estudios. - Asesorar al Consejo Institucional, cuando es requerido.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Colaborar con la </w:t>
      </w:r>
      <w:proofErr w:type="spellStart"/>
      <w:r>
        <w:t>Vicedirección</w:t>
      </w:r>
      <w:proofErr w:type="spellEnd"/>
      <w:r>
        <w:t xml:space="preserve"> en la elaboración de horarios de clases y mesas de examen. </w:t>
      </w:r>
    </w:p>
    <w:p w:rsidR="003D37B2" w:rsidRDefault="003D37B2" w:rsidP="003D37B2">
      <w:pPr>
        <w:pStyle w:val="Prrafodelista"/>
      </w:pPr>
    </w:p>
    <w:p w:rsidR="003D37B2" w:rsidRDefault="003D37B2" w:rsidP="003D37B2">
      <w:pPr>
        <w:pStyle w:val="Prrafodelista"/>
        <w:numPr>
          <w:ilvl w:val="0"/>
          <w:numId w:val="12"/>
        </w:numPr>
        <w:spacing w:after="0" w:line="240" w:lineRule="auto"/>
      </w:pPr>
      <w:r>
        <w:t xml:space="preserve">Articular con los equipos docentes del campo de la Práctica Profesional para el acercamiento a las escuelas asociadas. </w:t>
      </w:r>
    </w:p>
    <w:p w:rsidR="00052AA9" w:rsidRDefault="00052AA9" w:rsidP="00052AA9">
      <w:pPr>
        <w:ind w:left="0" w:firstLine="0"/>
      </w:pPr>
    </w:p>
    <w:p w:rsidR="00AB1419" w:rsidRPr="003D37B2" w:rsidRDefault="003D37B2" w:rsidP="003D37B2">
      <w:pPr>
        <w:spacing w:after="0" w:line="240" w:lineRule="auto"/>
        <w:rPr>
          <w:b/>
          <w:color w:val="FF0000"/>
        </w:rPr>
      </w:pPr>
      <w:r w:rsidRPr="003D37B2">
        <w:rPr>
          <w:b/>
          <w:color w:val="FF0000"/>
        </w:rPr>
        <w:t xml:space="preserve">Fecha límite para la presentación de antecedentes y </w:t>
      </w:r>
      <w:r w:rsidR="00813492">
        <w:rPr>
          <w:b/>
          <w:color w:val="FF0000"/>
        </w:rPr>
        <w:t xml:space="preserve">proyecto </w:t>
      </w:r>
      <w:r w:rsidR="00DC3A3D">
        <w:rPr>
          <w:b/>
          <w:color w:val="FF0000"/>
        </w:rPr>
        <w:t>(formato digital e impreso</w:t>
      </w:r>
      <w:r w:rsidRPr="003D37B2">
        <w:rPr>
          <w:b/>
          <w:color w:val="FF0000"/>
        </w:rPr>
        <w:t xml:space="preserve">) </w:t>
      </w:r>
      <w:r w:rsidRPr="003D37B2">
        <w:rPr>
          <w:b/>
          <w:color w:val="FF0000"/>
        </w:rPr>
        <w:t>jueves</w:t>
      </w:r>
      <w:r w:rsidRPr="003D37B2">
        <w:rPr>
          <w:b/>
          <w:color w:val="FF0000"/>
        </w:rPr>
        <w:t xml:space="preserve"> </w:t>
      </w:r>
      <w:r w:rsidRPr="003D37B2">
        <w:rPr>
          <w:b/>
          <w:color w:val="FF0000"/>
        </w:rPr>
        <w:t>31</w:t>
      </w:r>
      <w:r w:rsidRPr="003D37B2">
        <w:rPr>
          <w:b/>
          <w:color w:val="FF0000"/>
        </w:rPr>
        <w:t xml:space="preserve"> de </w:t>
      </w:r>
      <w:r w:rsidRPr="003D37B2">
        <w:rPr>
          <w:b/>
          <w:color w:val="FF0000"/>
        </w:rPr>
        <w:t>agosto de 2017</w:t>
      </w:r>
      <w:r w:rsidRPr="003D37B2">
        <w:rPr>
          <w:b/>
          <w:color w:val="FF0000"/>
        </w:rPr>
        <w:t xml:space="preserve"> a las 19 </w:t>
      </w:r>
      <w:proofErr w:type="spellStart"/>
      <w:r w:rsidRPr="003D37B2">
        <w:rPr>
          <w:b/>
          <w:color w:val="FF0000"/>
        </w:rPr>
        <w:t>hs</w:t>
      </w:r>
      <w:proofErr w:type="spellEnd"/>
      <w:r w:rsidR="00813492">
        <w:rPr>
          <w:b/>
          <w:color w:val="FF0000"/>
        </w:rPr>
        <w:t>.</w:t>
      </w:r>
      <w:bookmarkStart w:id="0" w:name="_GoBack"/>
      <w:bookmarkEnd w:id="0"/>
    </w:p>
    <w:p w:rsidR="00435B34" w:rsidRPr="003D37B2" w:rsidRDefault="00435B34">
      <w:pPr>
        <w:spacing w:after="0" w:line="240" w:lineRule="auto"/>
        <w:rPr>
          <w:b/>
          <w:color w:val="FF0000"/>
        </w:rPr>
      </w:pPr>
    </w:p>
    <w:sectPr w:rsidR="00435B34" w:rsidRPr="003D37B2" w:rsidSect="00220D75">
      <w:footerReference w:type="default" r:id="rId10"/>
      <w:pgSz w:w="12240" w:h="20160" w:code="5"/>
      <w:pgMar w:top="1440" w:right="2123" w:bottom="1440" w:left="2112" w:header="85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03" w:rsidRDefault="00C56C03" w:rsidP="006108E5">
      <w:pPr>
        <w:spacing w:after="0" w:line="240" w:lineRule="auto"/>
      </w:pPr>
      <w:r>
        <w:separator/>
      </w:r>
    </w:p>
  </w:endnote>
  <w:endnote w:type="continuationSeparator" w:id="0">
    <w:p w:rsidR="00C56C03" w:rsidRDefault="00C56C03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350911" w:rsidRPr="00912CBE" w:rsidRDefault="00350911" w:rsidP="006108E5">
    <w:pPr>
      <w:spacing w:after="0" w:line="240" w:lineRule="auto"/>
      <w:ind w:left="168" w:firstLine="0"/>
      <w:jc w:val="left"/>
      <w:rPr>
        <w:lang w:val="en-US"/>
      </w:rPr>
    </w:pPr>
    <w:r>
      <w:rPr>
        <w:rFonts w:ascii="Cambria" w:eastAsia="Cambria" w:hAnsi="Cambria" w:cs="Cambria"/>
        <w:b/>
        <w:sz w:val="19"/>
      </w:rPr>
      <w:t xml:space="preserve">Remigio Nogués S/N  CP. 9211 – Telefax. </w:t>
    </w:r>
    <w:r w:rsidRPr="00912CBE">
      <w:rPr>
        <w:rFonts w:ascii="Cambria" w:eastAsia="Cambria" w:hAnsi="Cambria" w:cs="Cambria"/>
        <w:b/>
        <w:sz w:val="19"/>
        <w:lang w:val="en-US"/>
      </w:rPr>
      <w:t xml:space="preserve">0294- 4499-748 RPV 5064 - Lago Puelo-CHUBUT </w:t>
    </w:r>
  </w:p>
  <w:p w:rsidR="00350911" w:rsidRPr="00912CBE" w:rsidRDefault="00350911" w:rsidP="006108E5">
    <w:pPr>
      <w:spacing w:after="0" w:line="240" w:lineRule="auto"/>
      <w:ind w:left="1224" w:firstLine="0"/>
      <w:jc w:val="left"/>
      <w:rPr>
        <w:lang w:val="en-US"/>
      </w:rPr>
    </w:pPr>
    <w:r w:rsidRPr="00912CBE">
      <w:rPr>
        <w:rFonts w:ascii="Cambria" w:eastAsia="Cambria" w:hAnsi="Cambria" w:cs="Cambria"/>
        <w:b/>
        <w:lang w:val="en-US"/>
      </w:rPr>
      <w:t xml:space="preserve">Email: </w:t>
    </w:r>
    <w:r w:rsidR="00901D10" w:rsidRPr="00912CBE">
      <w:rPr>
        <w:rFonts w:ascii="Cambria" w:eastAsia="Cambria" w:hAnsi="Cambria" w:cs="Cambria"/>
        <w:color w:val="0000FF"/>
        <w:u w:val="single" w:color="0000FF"/>
        <w:lang w:val="en-US"/>
      </w:rPr>
      <w:t>ies813pabloluppi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@gmail.com</w:t>
    </w:r>
    <w:r w:rsidRPr="00912CBE">
      <w:rPr>
        <w:rFonts w:ascii="Cambria" w:eastAsia="Cambria" w:hAnsi="Cambria" w:cs="Cambria"/>
        <w:lang w:val="en-US"/>
      </w:rPr>
      <w:t xml:space="preserve">Web. 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www.isfd813lagopuelo.edu.ar</w:t>
    </w:r>
    <w:r w:rsidRPr="00912CBE">
      <w:rPr>
        <w:rFonts w:ascii="Cambria" w:eastAsia="Cambria" w:hAnsi="Cambria" w:cs="Cambria"/>
        <w:b/>
        <w:sz w:val="19"/>
        <w:lang w:val="en-US"/>
      </w:rPr>
      <w:t xml:space="preserve"> </w:t>
    </w:r>
  </w:p>
  <w:p w:rsidR="00350911" w:rsidRPr="00912CBE" w:rsidRDefault="00350911" w:rsidP="006108E5">
    <w:pPr>
      <w:spacing w:after="0" w:line="240" w:lineRule="auto"/>
      <w:ind w:left="3999" w:firstLine="0"/>
      <w:jc w:val="left"/>
      <w:rPr>
        <w:lang w:val="en-US"/>
      </w:rPr>
    </w:pPr>
    <w:r w:rsidRPr="00912CBE">
      <w:rPr>
        <w:rFonts w:ascii="Times New Roman" w:eastAsia="Times New Roman" w:hAnsi="Times New Roman" w:cs="Times New Roman"/>
        <w:sz w:val="19"/>
        <w:lang w:val="en-US"/>
      </w:rPr>
      <w:t xml:space="preserve"> </w:t>
    </w:r>
  </w:p>
  <w:p w:rsidR="00350911" w:rsidRPr="00912CBE" w:rsidRDefault="00350911">
    <w:pPr>
      <w:pStyle w:val="Piedepgina"/>
      <w:rPr>
        <w:lang w:val="en-US"/>
      </w:rPr>
    </w:pPr>
  </w:p>
  <w:p w:rsidR="00350911" w:rsidRPr="00912CBE" w:rsidRDefault="0035091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03" w:rsidRDefault="00C56C03" w:rsidP="006108E5">
      <w:pPr>
        <w:spacing w:after="0" w:line="240" w:lineRule="auto"/>
      </w:pPr>
      <w:r>
        <w:separator/>
      </w:r>
    </w:p>
  </w:footnote>
  <w:footnote w:type="continuationSeparator" w:id="0">
    <w:p w:rsidR="00C56C03" w:rsidRDefault="00C56C03" w:rsidP="0061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6D863EE"/>
    <w:multiLevelType w:val="hybridMultilevel"/>
    <w:tmpl w:val="0D92FEC0"/>
    <w:lvl w:ilvl="0" w:tplc="F22C1BB4">
      <w:numFmt w:val="bullet"/>
      <w:lvlText w:val="-"/>
      <w:lvlJc w:val="left"/>
      <w:pPr>
        <w:ind w:left="375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3131605D"/>
    <w:multiLevelType w:val="hybridMultilevel"/>
    <w:tmpl w:val="0290CE5C"/>
    <w:lvl w:ilvl="0" w:tplc="93D6F97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43253472"/>
    <w:multiLevelType w:val="hybridMultilevel"/>
    <w:tmpl w:val="BA0850D8"/>
    <w:lvl w:ilvl="0" w:tplc="8AB49C96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47165CF3"/>
    <w:multiLevelType w:val="hybridMultilevel"/>
    <w:tmpl w:val="7452FCE6"/>
    <w:lvl w:ilvl="0" w:tplc="B8F6618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7E9"/>
    <w:multiLevelType w:val="hybridMultilevel"/>
    <w:tmpl w:val="F30A4602"/>
    <w:lvl w:ilvl="0" w:tplc="52226C4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69A"/>
    <w:multiLevelType w:val="hybridMultilevel"/>
    <w:tmpl w:val="CE123F18"/>
    <w:lvl w:ilvl="0" w:tplc="0C4653F8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>
    <w:nsid w:val="5AEE3158"/>
    <w:multiLevelType w:val="hybridMultilevel"/>
    <w:tmpl w:val="4B765E04"/>
    <w:lvl w:ilvl="0" w:tplc="207ED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A5E05"/>
    <w:multiLevelType w:val="hybridMultilevel"/>
    <w:tmpl w:val="B8588C44"/>
    <w:lvl w:ilvl="0" w:tplc="E952B4C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>
    <w:nsid w:val="76DB1489"/>
    <w:multiLevelType w:val="hybridMultilevel"/>
    <w:tmpl w:val="7BA4D59A"/>
    <w:lvl w:ilvl="0" w:tplc="99EED914">
      <w:start w:val="4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>
    <w:nsid w:val="7CC448C9"/>
    <w:multiLevelType w:val="hybridMultilevel"/>
    <w:tmpl w:val="9488B560"/>
    <w:lvl w:ilvl="0" w:tplc="27684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5600F"/>
    <w:multiLevelType w:val="hybridMultilevel"/>
    <w:tmpl w:val="2FA0582E"/>
    <w:lvl w:ilvl="0" w:tplc="7F7E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2B"/>
    <w:rsid w:val="00005A0F"/>
    <w:rsid w:val="00015519"/>
    <w:rsid w:val="00031242"/>
    <w:rsid w:val="00052AA9"/>
    <w:rsid w:val="000771EF"/>
    <w:rsid w:val="00081554"/>
    <w:rsid w:val="00093361"/>
    <w:rsid w:val="000C7326"/>
    <w:rsid w:val="000D3301"/>
    <w:rsid w:val="00100880"/>
    <w:rsid w:val="00103C1E"/>
    <w:rsid w:val="0010607C"/>
    <w:rsid w:val="00107439"/>
    <w:rsid w:val="00110A1C"/>
    <w:rsid w:val="00120517"/>
    <w:rsid w:val="00126567"/>
    <w:rsid w:val="00136CF4"/>
    <w:rsid w:val="001463C8"/>
    <w:rsid w:val="00152023"/>
    <w:rsid w:val="00154F8A"/>
    <w:rsid w:val="00174341"/>
    <w:rsid w:val="00182AC1"/>
    <w:rsid w:val="001B0BC2"/>
    <w:rsid w:val="001B1262"/>
    <w:rsid w:val="001B5FF1"/>
    <w:rsid w:val="001D27F1"/>
    <w:rsid w:val="001D3AA7"/>
    <w:rsid w:val="001D60E1"/>
    <w:rsid w:val="001E3552"/>
    <w:rsid w:val="002020A7"/>
    <w:rsid w:val="00216588"/>
    <w:rsid w:val="00216667"/>
    <w:rsid w:val="00217432"/>
    <w:rsid w:val="00220D75"/>
    <w:rsid w:val="002276B9"/>
    <w:rsid w:val="00233C8B"/>
    <w:rsid w:val="0024068D"/>
    <w:rsid w:val="00241266"/>
    <w:rsid w:val="002422B1"/>
    <w:rsid w:val="002467B7"/>
    <w:rsid w:val="002679B8"/>
    <w:rsid w:val="00316F43"/>
    <w:rsid w:val="00324CAD"/>
    <w:rsid w:val="003266C4"/>
    <w:rsid w:val="003276CD"/>
    <w:rsid w:val="00350911"/>
    <w:rsid w:val="0036281C"/>
    <w:rsid w:val="00382A4E"/>
    <w:rsid w:val="003926BC"/>
    <w:rsid w:val="00394752"/>
    <w:rsid w:val="003A26A5"/>
    <w:rsid w:val="003D37B2"/>
    <w:rsid w:val="003F6DC5"/>
    <w:rsid w:val="0041589C"/>
    <w:rsid w:val="00435B34"/>
    <w:rsid w:val="00440A82"/>
    <w:rsid w:val="004424FE"/>
    <w:rsid w:val="004670EF"/>
    <w:rsid w:val="004974B8"/>
    <w:rsid w:val="004A21C4"/>
    <w:rsid w:val="004A6F95"/>
    <w:rsid w:val="004C4337"/>
    <w:rsid w:val="004D4F9A"/>
    <w:rsid w:val="004F2855"/>
    <w:rsid w:val="004F453F"/>
    <w:rsid w:val="0050413F"/>
    <w:rsid w:val="005159B2"/>
    <w:rsid w:val="00515FB5"/>
    <w:rsid w:val="00517D84"/>
    <w:rsid w:val="005406F4"/>
    <w:rsid w:val="00546714"/>
    <w:rsid w:val="00553130"/>
    <w:rsid w:val="005733E2"/>
    <w:rsid w:val="005F378A"/>
    <w:rsid w:val="006108E5"/>
    <w:rsid w:val="006155CA"/>
    <w:rsid w:val="006316AC"/>
    <w:rsid w:val="00635B81"/>
    <w:rsid w:val="006533BF"/>
    <w:rsid w:val="006613B5"/>
    <w:rsid w:val="00685A79"/>
    <w:rsid w:val="006B054F"/>
    <w:rsid w:val="006B4C6F"/>
    <w:rsid w:val="006C5D3F"/>
    <w:rsid w:val="006D1155"/>
    <w:rsid w:val="006D5D1A"/>
    <w:rsid w:val="00721AAE"/>
    <w:rsid w:val="00743FB2"/>
    <w:rsid w:val="00750822"/>
    <w:rsid w:val="00751376"/>
    <w:rsid w:val="0075546C"/>
    <w:rsid w:val="00765995"/>
    <w:rsid w:val="007832AD"/>
    <w:rsid w:val="007A2789"/>
    <w:rsid w:val="007A7FB3"/>
    <w:rsid w:val="007C11AE"/>
    <w:rsid w:val="007D53A7"/>
    <w:rsid w:val="00801DCB"/>
    <w:rsid w:val="00813375"/>
    <w:rsid w:val="00813492"/>
    <w:rsid w:val="00826534"/>
    <w:rsid w:val="00854279"/>
    <w:rsid w:val="008549ED"/>
    <w:rsid w:val="00875971"/>
    <w:rsid w:val="00880084"/>
    <w:rsid w:val="008903C4"/>
    <w:rsid w:val="008B0D2E"/>
    <w:rsid w:val="008B13A5"/>
    <w:rsid w:val="008D7EA6"/>
    <w:rsid w:val="008F1897"/>
    <w:rsid w:val="008F1F3C"/>
    <w:rsid w:val="00901D10"/>
    <w:rsid w:val="00912CBE"/>
    <w:rsid w:val="00912E4E"/>
    <w:rsid w:val="00940105"/>
    <w:rsid w:val="00946273"/>
    <w:rsid w:val="00952DEF"/>
    <w:rsid w:val="009B74C3"/>
    <w:rsid w:val="009C039C"/>
    <w:rsid w:val="009E6EC2"/>
    <w:rsid w:val="009F31B0"/>
    <w:rsid w:val="009F42AF"/>
    <w:rsid w:val="009F4D5B"/>
    <w:rsid w:val="00A5413E"/>
    <w:rsid w:val="00A62517"/>
    <w:rsid w:val="00A64E63"/>
    <w:rsid w:val="00A8042C"/>
    <w:rsid w:val="00A82BD7"/>
    <w:rsid w:val="00AA791F"/>
    <w:rsid w:val="00AB1419"/>
    <w:rsid w:val="00B1088A"/>
    <w:rsid w:val="00B13DE1"/>
    <w:rsid w:val="00B151FF"/>
    <w:rsid w:val="00B17662"/>
    <w:rsid w:val="00B4623A"/>
    <w:rsid w:val="00B525F5"/>
    <w:rsid w:val="00B75722"/>
    <w:rsid w:val="00B76E35"/>
    <w:rsid w:val="00B83E11"/>
    <w:rsid w:val="00B93F48"/>
    <w:rsid w:val="00B95140"/>
    <w:rsid w:val="00BA0E44"/>
    <w:rsid w:val="00BE1141"/>
    <w:rsid w:val="00BF1E0B"/>
    <w:rsid w:val="00C11C91"/>
    <w:rsid w:val="00C27C66"/>
    <w:rsid w:val="00C30C5D"/>
    <w:rsid w:val="00C32537"/>
    <w:rsid w:val="00C5155D"/>
    <w:rsid w:val="00C56C03"/>
    <w:rsid w:val="00C66710"/>
    <w:rsid w:val="00C771D7"/>
    <w:rsid w:val="00CC12D5"/>
    <w:rsid w:val="00D05170"/>
    <w:rsid w:val="00D05C59"/>
    <w:rsid w:val="00D11ABB"/>
    <w:rsid w:val="00D44A0A"/>
    <w:rsid w:val="00D51AFA"/>
    <w:rsid w:val="00D5220C"/>
    <w:rsid w:val="00D53685"/>
    <w:rsid w:val="00D5490A"/>
    <w:rsid w:val="00DC3A3D"/>
    <w:rsid w:val="00DC7E57"/>
    <w:rsid w:val="00DD2EF2"/>
    <w:rsid w:val="00DF1179"/>
    <w:rsid w:val="00DF58DF"/>
    <w:rsid w:val="00E0272B"/>
    <w:rsid w:val="00E34D0A"/>
    <w:rsid w:val="00E52383"/>
    <w:rsid w:val="00E52E8D"/>
    <w:rsid w:val="00E54D9B"/>
    <w:rsid w:val="00E66D8E"/>
    <w:rsid w:val="00E72980"/>
    <w:rsid w:val="00EF786F"/>
    <w:rsid w:val="00F0665C"/>
    <w:rsid w:val="00F135D6"/>
    <w:rsid w:val="00F40F97"/>
    <w:rsid w:val="00F60DFE"/>
    <w:rsid w:val="00F75971"/>
    <w:rsid w:val="00F84030"/>
    <w:rsid w:val="00F85BB3"/>
    <w:rsid w:val="00F90F38"/>
    <w:rsid w:val="00FB1600"/>
    <w:rsid w:val="00FC4EFB"/>
    <w:rsid w:val="00FD2470"/>
    <w:rsid w:val="00FE033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70"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qFormat/>
    <w:rsid w:val="00BA0E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5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5"/>
    <w:rPr>
      <w:rFonts w:ascii="Arial" w:eastAsia="Arial" w:hAnsi="Arial" w:cs="Arial"/>
      <w:color w:val="000000"/>
      <w:sz w:val="21"/>
    </w:rPr>
  </w:style>
  <w:style w:type="character" w:styleId="Hipervnculo">
    <w:name w:val="Hyperlink"/>
    <w:basedOn w:val="Fuentedeprrafopredeter"/>
    <w:uiPriority w:val="99"/>
    <w:semiHidden/>
    <w:unhideWhenUsed/>
    <w:rsid w:val="00FC4EFB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A6F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70"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qFormat/>
    <w:rsid w:val="00BA0E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5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5"/>
    <w:rPr>
      <w:rFonts w:ascii="Arial" w:eastAsia="Arial" w:hAnsi="Arial" w:cs="Arial"/>
      <w:color w:val="000000"/>
      <w:sz w:val="21"/>
    </w:rPr>
  </w:style>
  <w:style w:type="character" w:styleId="Hipervnculo">
    <w:name w:val="Hyperlink"/>
    <w:basedOn w:val="Fuentedeprrafopredeter"/>
    <w:uiPriority w:val="99"/>
    <w:semiHidden/>
    <w:unhideWhenUsed/>
    <w:rsid w:val="00FC4EFB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A6F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D2BB-0B13-4F72-A681-B37C3B95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IES.Nº 813 Prof. Pablo Luppi</dc:creator>
  <cp:lastModifiedBy>Alumno</cp:lastModifiedBy>
  <cp:revision>5</cp:revision>
  <cp:lastPrinted>2017-08-10T00:05:00Z</cp:lastPrinted>
  <dcterms:created xsi:type="dcterms:W3CDTF">2017-08-23T18:26:00Z</dcterms:created>
  <dcterms:modified xsi:type="dcterms:W3CDTF">2017-08-23T18:49:00Z</dcterms:modified>
</cp:coreProperties>
</file>